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7695" w:rsidRDefault="00FB7695" w:rsidP="000F6D6D">
      <w:pPr>
        <w:jc w:val="center"/>
        <w:rPr>
          <w:b/>
        </w:rPr>
      </w:pPr>
      <w:r w:rsidRPr="00FB7695">
        <w:rPr>
          <w:b/>
        </w:rPr>
        <w:drawing>
          <wp:anchor distT="0" distB="0" distL="114300" distR="114300" simplePos="0" relativeHeight="251658240" behindDoc="1" locked="0" layoutInCell="1" allowOverlap="1" wp14:anchorId="6A7D0E24">
            <wp:simplePos x="0" y="0"/>
            <wp:positionH relativeFrom="margin">
              <wp:posOffset>1404946</wp:posOffset>
            </wp:positionH>
            <wp:positionV relativeFrom="paragraph">
              <wp:posOffset>573</wp:posOffset>
            </wp:positionV>
            <wp:extent cx="2827020" cy="1508760"/>
            <wp:effectExtent l="0" t="0" r="0" b="0"/>
            <wp:wrapTight wrapText="bothSides">
              <wp:wrapPolygon edited="0">
                <wp:start x="0" y="0"/>
                <wp:lineTo x="0" y="21273"/>
                <wp:lineTo x="21396" y="21273"/>
                <wp:lineTo x="213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827020" cy="1508760"/>
                    </a:xfrm>
                    <a:prstGeom prst="rect">
                      <a:avLst/>
                    </a:prstGeom>
                  </pic:spPr>
                </pic:pic>
              </a:graphicData>
            </a:graphic>
            <wp14:sizeRelH relativeFrom="margin">
              <wp14:pctWidth>0</wp14:pctWidth>
            </wp14:sizeRelH>
            <wp14:sizeRelV relativeFrom="margin">
              <wp14:pctHeight>0</wp14:pctHeight>
            </wp14:sizeRelV>
          </wp:anchor>
        </w:drawing>
      </w:r>
    </w:p>
    <w:p w:rsidR="00FB7695" w:rsidRDefault="00FB7695" w:rsidP="000F6D6D">
      <w:pPr>
        <w:jc w:val="center"/>
        <w:rPr>
          <w:b/>
        </w:rPr>
      </w:pPr>
    </w:p>
    <w:p w:rsidR="00FB7695" w:rsidRDefault="00FB7695" w:rsidP="000F6D6D">
      <w:pPr>
        <w:jc w:val="center"/>
        <w:rPr>
          <w:b/>
          <w:sz w:val="24"/>
        </w:rPr>
      </w:pPr>
    </w:p>
    <w:p w:rsidR="00FB7695" w:rsidRDefault="00FB7695" w:rsidP="000F6D6D">
      <w:pPr>
        <w:jc w:val="center"/>
        <w:rPr>
          <w:b/>
          <w:sz w:val="24"/>
        </w:rPr>
      </w:pPr>
    </w:p>
    <w:p w:rsidR="00FB7695" w:rsidRDefault="00FB7695" w:rsidP="000F6D6D">
      <w:pPr>
        <w:jc w:val="center"/>
        <w:rPr>
          <w:b/>
          <w:sz w:val="24"/>
        </w:rPr>
      </w:pPr>
    </w:p>
    <w:p w:rsidR="00FB7695" w:rsidRDefault="00FB7695" w:rsidP="000F6D6D">
      <w:pPr>
        <w:jc w:val="center"/>
        <w:rPr>
          <w:b/>
          <w:sz w:val="24"/>
        </w:rPr>
      </w:pPr>
    </w:p>
    <w:p w:rsidR="000F6D6D" w:rsidRPr="00FB7695" w:rsidRDefault="00FB7695" w:rsidP="000F6D6D">
      <w:pPr>
        <w:jc w:val="center"/>
        <w:rPr>
          <w:b/>
          <w:sz w:val="28"/>
        </w:rPr>
      </w:pPr>
      <w:r w:rsidRPr="00FB7695">
        <w:rPr>
          <w:b/>
          <w:sz w:val="28"/>
        </w:rPr>
        <w:t xml:space="preserve">RE </w:t>
      </w:r>
      <w:r w:rsidR="000F6D6D" w:rsidRPr="00FB7695">
        <w:rPr>
          <w:b/>
          <w:sz w:val="28"/>
        </w:rPr>
        <w:t>STATEMENT OF INTENT</w:t>
      </w:r>
    </w:p>
    <w:p w:rsidR="000F6D6D" w:rsidRPr="00FB7695" w:rsidRDefault="000F6D6D">
      <w:pPr>
        <w:rPr>
          <w:b/>
          <w:sz w:val="24"/>
          <w:u w:val="single"/>
        </w:rPr>
      </w:pPr>
      <w:r w:rsidRPr="00FB7695">
        <w:rPr>
          <w:b/>
          <w:sz w:val="24"/>
          <w:u w:val="single"/>
        </w:rPr>
        <w:t xml:space="preserve">Intent </w:t>
      </w:r>
    </w:p>
    <w:p w:rsidR="008064E9" w:rsidRPr="00FB7695" w:rsidRDefault="000F6D6D">
      <w:pPr>
        <w:rPr>
          <w:sz w:val="24"/>
        </w:rPr>
      </w:pPr>
      <w:r w:rsidRPr="00FB7695">
        <w:rPr>
          <w:sz w:val="24"/>
        </w:rPr>
        <w:t>Religious Education has a significant role for the development of pupils’ spiritual, moral, social and cultural development. It promotes respect and open-mindedness towards others with different faiths and beliefs and encourages pupils to develop their sense of identity and belonging through self-awareness and reflection. The principle aim of RE is to engage pupils in an enquiry approach where they can develop an understanding and appreciation for the expression of beliefs, cultural practices and influence of principle religions and worldviews in the local, national and wider global community.</w:t>
      </w:r>
    </w:p>
    <w:p w:rsidR="000F6D6D" w:rsidRPr="00FB7695" w:rsidRDefault="000F6D6D">
      <w:pPr>
        <w:rPr>
          <w:sz w:val="24"/>
        </w:rPr>
      </w:pPr>
      <w:r w:rsidRPr="00FB7695">
        <w:rPr>
          <w:sz w:val="24"/>
        </w:rPr>
        <w:t xml:space="preserve">The key aims for religious education are reflected in the two attainment targets. </w:t>
      </w:r>
    </w:p>
    <w:p w:rsidR="000F6D6D" w:rsidRPr="00FB7695" w:rsidRDefault="000F6D6D">
      <w:pPr>
        <w:rPr>
          <w:sz w:val="24"/>
        </w:rPr>
      </w:pPr>
      <w:r w:rsidRPr="00FB7695">
        <w:rPr>
          <w:sz w:val="24"/>
        </w:rPr>
        <w:t xml:space="preserve">Attainment Target 1- Learning about region and belief </w:t>
      </w:r>
    </w:p>
    <w:p w:rsidR="000F6D6D" w:rsidRPr="00FB7695" w:rsidRDefault="000F6D6D">
      <w:pPr>
        <w:rPr>
          <w:sz w:val="24"/>
        </w:rPr>
      </w:pPr>
      <w:r w:rsidRPr="00FB7695">
        <w:rPr>
          <w:sz w:val="24"/>
        </w:rPr>
        <w:t xml:space="preserve">Attainment target 2- Learning from religion and belief </w:t>
      </w:r>
    </w:p>
    <w:p w:rsidR="000F6D6D" w:rsidRPr="00FB7695" w:rsidRDefault="000F6D6D">
      <w:pPr>
        <w:rPr>
          <w:sz w:val="24"/>
        </w:rPr>
      </w:pPr>
      <w:r w:rsidRPr="00FB7695">
        <w:rPr>
          <w:sz w:val="24"/>
        </w:rPr>
        <w:t>The development of knowledge, skills and understanding focuses on these two key aspects of learning in Religious Education.</w:t>
      </w:r>
    </w:p>
    <w:p w:rsidR="000F6D6D" w:rsidRPr="00FB7695" w:rsidRDefault="000F6D6D">
      <w:pPr>
        <w:rPr>
          <w:sz w:val="24"/>
        </w:rPr>
      </w:pPr>
    </w:p>
    <w:p w:rsidR="000F6D6D" w:rsidRPr="00FB7695" w:rsidRDefault="000F6D6D">
      <w:pPr>
        <w:rPr>
          <w:b/>
          <w:sz w:val="24"/>
          <w:u w:val="single"/>
        </w:rPr>
      </w:pPr>
      <w:r w:rsidRPr="00FB7695">
        <w:rPr>
          <w:b/>
          <w:sz w:val="24"/>
          <w:u w:val="single"/>
        </w:rPr>
        <w:t xml:space="preserve">Implementation </w:t>
      </w:r>
    </w:p>
    <w:p w:rsidR="000F6D6D" w:rsidRPr="00FB7695" w:rsidRDefault="000F6D6D">
      <w:pPr>
        <w:rPr>
          <w:sz w:val="24"/>
        </w:rPr>
      </w:pPr>
      <w:r w:rsidRPr="00FB7695">
        <w:rPr>
          <w:sz w:val="24"/>
        </w:rPr>
        <w:t>Religious Education is unique in the school curriculum in that it is neither a core nor a foundation subject, however the Guidance released in 2010 views it as an important curriculum subject.</w:t>
      </w:r>
    </w:p>
    <w:p w:rsidR="000F6D6D" w:rsidRPr="00FB7695" w:rsidRDefault="000F6D6D" w:rsidP="000F6D6D">
      <w:pPr>
        <w:rPr>
          <w:b/>
          <w:sz w:val="24"/>
        </w:rPr>
      </w:pPr>
      <w:r w:rsidRPr="00FB7695">
        <w:rPr>
          <w:b/>
          <w:sz w:val="24"/>
        </w:rPr>
        <w:t>Experiences and enrichment opportunities</w:t>
      </w:r>
    </w:p>
    <w:p w:rsidR="000F6D6D" w:rsidRPr="00FB7695" w:rsidRDefault="000F6D6D" w:rsidP="000F6D6D">
      <w:pPr>
        <w:rPr>
          <w:sz w:val="24"/>
        </w:rPr>
      </w:pPr>
      <w:r w:rsidRPr="00FB7695">
        <w:rPr>
          <w:sz w:val="24"/>
        </w:rPr>
        <w:t xml:space="preserve">• handling artefacts </w:t>
      </w:r>
    </w:p>
    <w:p w:rsidR="000F6D6D" w:rsidRPr="00FB7695" w:rsidRDefault="000F6D6D" w:rsidP="000F6D6D">
      <w:pPr>
        <w:rPr>
          <w:sz w:val="24"/>
        </w:rPr>
      </w:pPr>
      <w:r w:rsidRPr="00FB7695">
        <w:rPr>
          <w:sz w:val="24"/>
        </w:rPr>
        <w:t xml:space="preserve">• exploring scared texts </w:t>
      </w:r>
    </w:p>
    <w:p w:rsidR="000F6D6D" w:rsidRPr="00FB7695" w:rsidRDefault="000F6D6D" w:rsidP="000F6D6D">
      <w:pPr>
        <w:rPr>
          <w:sz w:val="24"/>
        </w:rPr>
      </w:pPr>
      <w:r w:rsidRPr="00FB7695">
        <w:rPr>
          <w:sz w:val="24"/>
        </w:rPr>
        <w:t>• using imaginative play or drama to express feelings and ideas</w:t>
      </w:r>
    </w:p>
    <w:p w:rsidR="000F6D6D" w:rsidRPr="00FB7695" w:rsidRDefault="000F6D6D" w:rsidP="000F6D6D">
      <w:pPr>
        <w:rPr>
          <w:sz w:val="24"/>
        </w:rPr>
      </w:pPr>
      <w:r w:rsidRPr="00FB7695">
        <w:rPr>
          <w:sz w:val="24"/>
        </w:rPr>
        <w:t xml:space="preserve"> • responding to images, games, stories, art, music and dance </w:t>
      </w:r>
    </w:p>
    <w:p w:rsidR="000F6D6D" w:rsidRPr="00FB7695" w:rsidRDefault="000F6D6D" w:rsidP="000F6D6D">
      <w:pPr>
        <w:rPr>
          <w:sz w:val="24"/>
        </w:rPr>
      </w:pPr>
      <w:r w:rsidRPr="00FB7695">
        <w:rPr>
          <w:sz w:val="24"/>
        </w:rPr>
        <w:t xml:space="preserve">• meeting visitors from local religious communities </w:t>
      </w:r>
    </w:p>
    <w:p w:rsidR="000F6D6D" w:rsidRPr="00FB7695" w:rsidRDefault="000F6D6D" w:rsidP="000F6D6D">
      <w:pPr>
        <w:rPr>
          <w:sz w:val="24"/>
        </w:rPr>
      </w:pPr>
      <w:r w:rsidRPr="00FB7695">
        <w:rPr>
          <w:sz w:val="24"/>
        </w:rPr>
        <w:t xml:space="preserve">• making visits to religious places of worship where possible, and where not, making use of videos and the internet </w:t>
      </w:r>
    </w:p>
    <w:p w:rsidR="000F6D6D" w:rsidRPr="00FB7695" w:rsidRDefault="000F6D6D" w:rsidP="000F6D6D">
      <w:pPr>
        <w:rPr>
          <w:sz w:val="24"/>
        </w:rPr>
      </w:pPr>
      <w:r w:rsidRPr="00FB7695">
        <w:rPr>
          <w:sz w:val="24"/>
        </w:rPr>
        <w:lastRenderedPageBreak/>
        <w:t xml:space="preserve">• taking part in whole school events- (multi-faith days, Harvest Festival, school performances) </w:t>
      </w:r>
    </w:p>
    <w:p w:rsidR="000F6D6D" w:rsidRPr="00FB7695" w:rsidRDefault="000F6D6D" w:rsidP="000F6D6D">
      <w:pPr>
        <w:rPr>
          <w:sz w:val="24"/>
        </w:rPr>
      </w:pPr>
      <w:r w:rsidRPr="00FB7695">
        <w:rPr>
          <w:sz w:val="24"/>
        </w:rPr>
        <w:t xml:space="preserve">• participating in moments of quiet reflection </w:t>
      </w:r>
    </w:p>
    <w:p w:rsidR="000F6D6D" w:rsidRPr="00FB7695" w:rsidRDefault="000F6D6D" w:rsidP="000F6D6D">
      <w:pPr>
        <w:rPr>
          <w:sz w:val="24"/>
        </w:rPr>
      </w:pPr>
      <w:r w:rsidRPr="00FB7695">
        <w:rPr>
          <w:sz w:val="24"/>
        </w:rPr>
        <w:t>• using ICT to further explore religion and belief globally</w:t>
      </w:r>
    </w:p>
    <w:p w:rsidR="000F6D6D" w:rsidRPr="00FB7695" w:rsidRDefault="000F6D6D" w:rsidP="000F6D6D">
      <w:pPr>
        <w:rPr>
          <w:sz w:val="24"/>
        </w:rPr>
      </w:pPr>
      <w:r w:rsidRPr="00FB7695">
        <w:rPr>
          <w:sz w:val="24"/>
        </w:rPr>
        <w:t xml:space="preserve"> • comparing religions and worldviews through discussion </w:t>
      </w:r>
    </w:p>
    <w:p w:rsidR="000F6D6D" w:rsidRPr="00FB7695" w:rsidRDefault="000F6D6D" w:rsidP="000F6D6D">
      <w:pPr>
        <w:rPr>
          <w:sz w:val="24"/>
        </w:rPr>
      </w:pPr>
      <w:r w:rsidRPr="00FB7695">
        <w:rPr>
          <w:sz w:val="24"/>
        </w:rPr>
        <w:t>• debating and communicating religious belief, worldviews and philosophical ideas and answering and asking ultimate questions posed by these</w:t>
      </w:r>
    </w:p>
    <w:p w:rsidR="000336B0" w:rsidRPr="00FB7695" w:rsidRDefault="000336B0" w:rsidP="000F6D6D">
      <w:pPr>
        <w:rPr>
          <w:sz w:val="24"/>
        </w:rPr>
      </w:pPr>
    </w:p>
    <w:p w:rsidR="000336B0" w:rsidRPr="00FB7695" w:rsidRDefault="000336B0" w:rsidP="000F6D6D">
      <w:pPr>
        <w:rPr>
          <w:b/>
          <w:sz w:val="24"/>
          <w:u w:val="single"/>
        </w:rPr>
      </w:pPr>
      <w:r w:rsidRPr="00FB7695">
        <w:rPr>
          <w:b/>
          <w:sz w:val="24"/>
          <w:u w:val="single"/>
        </w:rPr>
        <w:t xml:space="preserve">Key Stage Two </w:t>
      </w:r>
    </w:p>
    <w:p w:rsidR="000336B0" w:rsidRPr="00FB7695" w:rsidRDefault="000336B0" w:rsidP="000F6D6D">
      <w:pPr>
        <w:rPr>
          <w:sz w:val="24"/>
        </w:rPr>
      </w:pPr>
      <w:r w:rsidRPr="00FB7695">
        <w:rPr>
          <w:sz w:val="24"/>
        </w:rPr>
        <w:t>During this key stage, pupils are taught the knowledge, skills and understanding through deeper enquiry into known religions and in Year 6, encounter secular world views. Pupils in Year 5 and Year 6 consider the impact of beliefs and practices in greater detail and respond to more philosophical questions</w:t>
      </w:r>
      <w:r w:rsidRPr="00FB7695">
        <w:rPr>
          <w:sz w:val="24"/>
        </w:rPr>
        <w:t>.</w:t>
      </w:r>
    </w:p>
    <w:p w:rsidR="000336B0" w:rsidRPr="00FB7695" w:rsidRDefault="000336B0" w:rsidP="000F6D6D">
      <w:pPr>
        <w:rPr>
          <w:sz w:val="24"/>
        </w:rPr>
      </w:pPr>
    </w:p>
    <w:p w:rsidR="000336B0" w:rsidRPr="00FB7695" w:rsidRDefault="000336B0" w:rsidP="000F6D6D">
      <w:pPr>
        <w:rPr>
          <w:b/>
          <w:sz w:val="24"/>
        </w:rPr>
      </w:pPr>
      <w:r w:rsidRPr="00FB7695">
        <w:rPr>
          <w:b/>
          <w:sz w:val="24"/>
        </w:rPr>
        <w:t xml:space="preserve">Learning about religion and belief </w:t>
      </w:r>
    </w:p>
    <w:p w:rsidR="000336B0" w:rsidRPr="00FB7695" w:rsidRDefault="000336B0" w:rsidP="000F6D6D">
      <w:pPr>
        <w:rPr>
          <w:sz w:val="24"/>
        </w:rPr>
      </w:pPr>
      <w:r w:rsidRPr="00FB7695">
        <w:rPr>
          <w:sz w:val="24"/>
        </w:rPr>
        <w:t xml:space="preserve">Pupils should be taught to: </w:t>
      </w:r>
    </w:p>
    <w:p w:rsidR="000336B0" w:rsidRPr="00FB7695" w:rsidRDefault="000336B0" w:rsidP="000F6D6D">
      <w:pPr>
        <w:rPr>
          <w:sz w:val="24"/>
        </w:rPr>
      </w:pPr>
      <w:r w:rsidRPr="00FB7695">
        <w:rPr>
          <w:sz w:val="24"/>
        </w:rPr>
        <w:t xml:space="preserve">• Explore and comment on the key aspects of religions, believer’s lives, their stories and traditions and their influence </w:t>
      </w:r>
    </w:p>
    <w:p w:rsidR="000336B0" w:rsidRPr="00FB7695" w:rsidRDefault="000336B0" w:rsidP="000F6D6D">
      <w:pPr>
        <w:rPr>
          <w:sz w:val="24"/>
        </w:rPr>
      </w:pPr>
      <w:r w:rsidRPr="00FB7695">
        <w:rPr>
          <w:sz w:val="24"/>
        </w:rPr>
        <w:t>• Explore how practices are related to beliefs and teachings</w:t>
      </w:r>
    </w:p>
    <w:p w:rsidR="000336B0" w:rsidRPr="00FB7695" w:rsidRDefault="000336B0" w:rsidP="000F6D6D">
      <w:pPr>
        <w:rPr>
          <w:sz w:val="24"/>
        </w:rPr>
      </w:pPr>
      <w:r w:rsidRPr="00FB7695">
        <w:rPr>
          <w:sz w:val="24"/>
        </w:rPr>
        <w:t xml:space="preserve"> • Interpret information about religion and religious beliefs through a range of sources </w:t>
      </w:r>
    </w:p>
    <w:p w:rsidR="000336B0" w:rsidRPr="00FB7695" w:rsidRDefault="000336B0" w:rsidP="000F6D6D">
      <w:pPr>
        <w:rPr>
          <w:sz w:val="24"/>
        </w:rPr>
      </w:pPr>
      <w:r w:rsidRPr="00FB7695">
        <w:rPr>
          <w:sz w:val="24"/>
        </w:rPr>
        <w:t xml:space="preserve">• Recognise similarities and differences within and between religions </w:t>
      </w:r>
    </w:p>
    <w:p w:rsidR="000336B0" w:rsidRPr="00FB7695" w:rsidRDefault="000336B0" w:rsidP="000F6D6D">
      <w:pPr>
        <w:rPr>
          <w:sz w:val="24"/>
        </w:rPr>
      </w:pPr>
      <w:r w:rsidRPr="00FB7695">
        <w:rPr>
          <w:sz w:val="24"/>
        </w:rPr>
        <w:t xml:space="preserve">• Consider how religious and spiritual ideas are expressed </w:t>
      </w:r>
    </w:p>
    <w:p w:rsidR="000336B0" w:rsidRPr="00FB7695" w:rsidRDefault="000336B0" w:rsidP="000F6D6D">
      <w:pPr>
        <w:rPr>
          <w:sz w:val="24"/>
        </w:rPr>
      </w:pPr>
      <w:r w:rsidRPr="00FB7695">
        <w:rPr>
          <w:sz w:val="24"/>
        </w:rPr>
        <w:t xml:space="preserve">• Describe and begin to encounter religious and other responses to ultimate questions and ethical or moral issues </w:t>
      </w:r>
    </w:p>
    <w:p w:rsidR="000336B0" w:rsidRPr="00FB7695" w:rsidRDefault="000336B0" w:rsidP="000F6D6D">
      <w:pPr>
        <w:rPr>
          <w:sz w:val="24"/>
        </w:rPr>
      </w:pPr>
      <w:r w:rsidRPr="00FB7695">
        <w:rPr>
          <w:sz w:val="24"/>
        </w:rPr>
        <w:t>• Use a developed religious vocabulary when discussing and expressing their knowledge and understanding</w:t>
      </w:r>
    </w:p>
    <w:p w:rsidR="000336B0" w:rsidRPr="00FB7695" w:rsidRDefault="000336B0" w:rsidP="000F6D6D">
      <w:pPr>
        <w:rPr>
          <w:b/>
          <w:sz w:val="24"/>
        </w:rPr>
      </w:pPr>
    </w:p>
    <w:p w:rsidR="000336B0" w:rsidRPr="00FB7695" w:rsidRDefault="000336B0" w:rsidP="000F6D6D">
      <w:pPr>
        <w:rPr>
          <w:b/>
          <w:sz w:val="24"/>
        </w:rPr>
      </w:pPr>
      <w:r w:rsidRPr="00FB7695">
        <w:rPr>
          <w:b/>
          <w:sz w:val="24"/>
        </w:rPr>
        <w:t xml:space="preserve">Learning from religion and belief </w:t>
      </w:r>
    </w:p>
    <w:p w:rsidR="000336B0" w:rsidRPr="00FB7695" w:rsidRDefault="000336B0" w:rsidP="000F6D6D">
      <w:pPr>
        <w:rPr>
          <w:sz w:val="24"/>
        </w:rPr>
      </w:pPr>
      <w:r w:rsidRPr="00FB7695">
        <w:rPr>
          <w:sz w:val="24"/>
        </w:rPr>
        <w:t xml:space="preserve">Pupils should be taught to: </w:t>
      </w:r>
    </w:p>
    <w:p w:rsidR="000336B0" w:rsidRPr="00FB7695" w:rsidRDefault="000336B0" w:rsidP="000F6D6D">
      <w:pPr>
        <w:rPr>
          <w:sz w:val="24"/>
        </w:rPr>
      </w:pPr>
      <w:r w:rsidRPr="00FB7695">
        <w:rPr>
          <w:sz w:val="24"/>
        </w:rPr>
        <w:t xml:space="preserve">• Reflect on what it means to belong to a faith community and how this relates to them and others’ lives </w:t>
      </w:r>
    </w:p>
    <w:p w:rsidR="000336B0" w:rsidRPr="00FB7695" w:rsidRDefault="000336B0" w:rsidP="000F6D6D">
      <w:pPr>
        <w:rPr>
          <w:sz w:val="24"/>
        </w:rPr>
      </w:pPr>
      <w:r w:rsidRPr="00FB7695">
        <w:rPr>
          <w:sz w:val="24"/>
        </w:rPr>
        <w:t xml:space="preserve">• Recognise how religious practice is conducted in a variety of ways </w:t>
      </w:r>
    </w:p>
    <w:p w:rsidR="000336B0" w:rsidRPr="00FB7695" w:rsidRDefault="000336B0" w:rsidP="000F6D6D">
      <w:pPr>
        <w:rPr>
          <w:sz w:val="24"/>
        </w:rPr>
      </w:pPr>
      <w:r w:rsidRPr="00FB7695">
        <w:rPr>
          <w:sz w:val="24"/>
        </w:rPr>
        <w:t xml:space="preserve">• Discuss their own and other’s views of religious truth and belief </w:t>
      </w:r>
    </w:p>
    <w:p w:rsidR="000336B0" w:rsidRPr="00FB7695" w:rsidRDefault="000336B0" w:rsidP="000F6D6D">
      <w:pPr>
        <w:rPr>
          <w:sz w:val="24"/>
        </w:rPr>
      </w:pPr>
      <w:r w:rsidRPr="00FB7695">
        <w:rPr>
          <w:sz w:val="24"/>
        </w:rPr>
        <w:t xml:space="preserve">• Reflect on morality and how people respond to decisions they are faced with </w:t>
      </w:r>
    </w:p>
    <w:p w:rsidR="000336B0" w:rsidRPr="00FB7695" w:rsidRDefault="000336B0" w:rsidP="000F6D6D">
      <w:pPr>
        <w:rPr>
          <w:sz w:val="24"/>
        </w:rPr>
      </w:pPr>
      <w:r w:rsidRPr="00FB7695">
        <w:rPr>
          <w:sz w:val="24"/>
        </w:rPr>
        <w:t>• Reflect on sources of information and what they find value in in their own and other’s lives</w:t>
      </w:r>
    </w:p>
    <w:p w:rsidR="000336B0" w:rsidRPr="00FB7695" w:rsidRDefault="000336B0" w:rsidP="000F6D6D">
      <w:pPr>
        <w:rPr>
          <w:sz w:val="24"/>
        </w:rPr>
      </w:pPr>
    </w:p>
    <w:p w:rsidR="000336B0" w:rsidRPr="00FB7695" w:rsidRDefault="000336B0" w:rsidP="000F6D6D">
      <w:pPr>
        <w:rPr>
          <w:b/>
          <w:sz w:val="24"/>
          <w:u w:val="single"/>
        </w:rPr>
      </w:pPr>
      <w:r w:rsidRPr="00FB7695">
        <w:rPr>
          <w:b/>
          <w:sz w:val="24"/>
          <w:u w:val="single"/>
        </w:rPr>
        <w:t xml:space="preserve">Impact </w:t>
      </w:r>
    </w:p>
    <w:p w:rsidR="00FB7695" w:rsidRPr="00FB7695" w:rsidRDefault="000336B0" w:rsidP="000F6D6D">
      <w:pPr>
        <w:rPr>
          <w:sz w:val="24"/>
        </w:rPr>
      </w:pPr>
      <w:r w:rsidRPr="00FB7695">
        <w:rPr>
          <w:sz w:val="24"/>
        </w:rPr>
        <w:t xml:space="preserve">• extend their knowledge and understanding of religions and beliefs </w:t>
      </w:r>
    </w:p>
    <w:p w:rsidR="00FB7695" w:rsidRPr="00FB7695" w:rsidRDefault="000336B0" w:rsidP="000F6D6D">
      <w:pPr>
        <w:rPr>
          <w:sz w:val="24"/>
        </w:rPr>
      </w:pPr>
      <w:r w:rsidRPr="00FB7695">
        <w:rPr>
          <w:sz w:val="24"/>
        </w:rPr>
        <w:t xml:space="preserve">• develop a religious vocabulary and interpret religious symbolism in a variety of forms </w:t>
      </w:r>
    </w:p>
    <w:p w:rsidR="00FB7695" w:rsidRPr="00FB7695" w:rsidRDefault="000336B0" w:rsidP="000F6D6D">
      <w:pPr>
        <w:rPr>
          <w:sz w:val="24"/>
        </w:rPr>
      </w:pPr>
      <w:r w:rsidRPr="00FB7695">
        <w:rPr>
          <w:sz w:val="24"/>
        </w:rPr>
        <w:t xml:space="preserve">• reflect on questions of meaning, offering their own thoughtful and informed insights into religious and secular world-views </w:t>
      </w:r>
    </w:p>
    <w:p w:rsidR="00960D90" w:rsidRDefault="000336B0" w:rsidP="000F6D6D">
      <w:pPr>
        <w:rPr>
          <w:sz w:val="24"/>
        </w:rPr>
      </w:pPr>
      <w:r w:rsidRPr="00FB7695">
        <w:rPr>
          <w:sz w:val="24"/>
        </w:rPr>
        <w:t>• explore ultimate questions of beliefs and values in relation to a range of contemporary issues in an ever-changing society</w:t>
      </w:r>
      <w:r w:rsidR="00960D90">
        <w:rPr>
          <w:sz w:val="24"/>
        </w:rPr>
        <w:t>.</w:t>
      </w:r>
    </w:p>
    <w:p w:rsidR="000336B0" w:rsidRPr="00FB7695" w:rsidRDefault="000336B0" w:rsidP="000F6D6D">
      <w:pPr>
        <w:rPr>
          <w:sz w:val="24"/>
        </w:rPr>
      </w:pPr>
      <w:r w:rsidRPr="00FB7695">
        <w:rPr>
          <w:sz w:val="24"/>
        </w:rPr>
        <w:t>The impact our RE curriculum is also sought directly from the pupils as surveys and questionnaires are used to gather pupils’ voice on this subject and together with summative assessment, action can be taken to further develop the RE</w:t>
      </w:r>
      <w:r w:rsidR="00960D90">
        <w:rPr>
          <w:sz w:val="24"/>
        </w:rPr>
        <w:t xml:space="preserve"> curriculum.</w:t>
      </w:r>
      <w:bookmarkStart w:id="0" w:name="_GoBack"/>
      <w:bookmarkEnd w:id="0"/>
    </w:p>
    <w:sectPr w:rsidR="000336B0" w:rsidRPr="00FB76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D6D"/>
    <w:rsid w:val="000336B0"/>
    <w:rsid w:val="000F6D6D"/>
    <w:rsid w:val="00512DCB"/>
    <w:rsid w:val="007A008B"/>
    <w:rsid w:val="00960D90"/>
    <w:rsid w:val="00C5633E"/>
    <w:rsid w:val="00FB7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5C1D9"/>
  <w15:chartTrackingRefBased/>
  <w15:docId w15:val="{452CD5F5-70CF-4E91-A7DC-6891381E9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615</Words>
  <Characters>3506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The Priory Learning Trust</Company>
  <LinksUpToDate>false</LinksUpToDate>
  <CharactersWithSpaces>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 Brawn</dc:creator>
  <cp:keywords/>
  <dc:description/>
  <cp:lastModifiedBy>Lorraine Brawn</cp:lastModifiedBy>
  <cp:revision>2</cp:revision>
  <dcterms:created xsi:type="dcterms:W3CDTF">2022-10-30T21:16:00Z</dcterms:created>
  <dcterms:modified xsi:type="dcterms:W3CDTF">2022-10-30T21:36:00Z</dcterms:modified>
</cp:coreProperties>
</file>